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E313EEB" w14:textId="4430942A" w:rsidR="002915DD" w:rsidRPr="0013685E" w:rsidRDefault="002915DD" w:rsidP="002915DD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D40E2F"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PZ.294.2193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32477D23" w14:textId="7D6DF0C2" w:rsidR="002915DD" w:rsidRPr="0013685E" w:rsidRDefault="002915DD" w:rsidP="002915DD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6F7762"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0881/IZ18GM/00664/00704/26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7B98714B" w14:textId="163F7928" w:rsidR="002915DD" w:rsidRPr="00D53A91" w:rsidRDefault="002915DD" w:rsidP="002915DD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="006F7762" w:rsidRPr="006F7762">
        <w:rPr>
          <w:rFonts w:ascii="Arial" w:hAnsi="Arial" w:cs="Arial"/>
          <w:b/>
          <w:bCs/>
          <w:sz w:val="22"/>
          <w:szCs w:val="22"/>
        </w:rPr>
        <w:t>Umowa na serwis bieżącego utrzymania budynków i budowli, na obszarze działania Zakładu Linii Kolejowych w Szczecinie z podziałem na zadania: Zadanie</w:t>
      </w:r>
      <w:r w:rsidR="006F7762">
        <w:rPr>
          <w:rFonts w:ascii="Arial" w:hAnsi="Arial" w:cs="Arial"/>
          <w:b/>
          <w:bCs/>
          <w:sz w:val="22"/>
          <w:szCs w:val="22"/>
        </w:rPr>
        <w:t> </w:t>
      </w:r>
      <w:r w:rsidR="006F7762" w:rsidRPr="006F7762">
        <w:rPr>
          <w:rFonts w:ascii="Arial" w:hAnsi="Arial" w:cs="Arial"/>
          <w:b/>
          <w:bCs/>
          <w:sz w:val="22"/>
          <w:szCs w:val="22"/>
        </w:rPr>
        <w:t>1: Sekcja Eksploatacji: Świnoujście, Szczecin Główny, Stargard, Zadanie 2: Koszalin, Szczecinek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71938F11" w14:textId="1E7E946F" w:rsidR="0013685E" w:rsidRPr="0013685E" w:rsidRDefault="0013685E" w:rsidP="0013685E">
      <w:pPr>
        <w:widowControl w:val="0"/>
        <w:suppressAutoHyphens/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1FD45931" w14:textId="77777777" w:rsidR="00886D98" w:rsidRDefault="00886D98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</w:p>
    <w:p w14:paraId="3D9AC026" w14:textId="13FE5A21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ZAMAWIAJĄCY:</w:t>
      </w:r>
    </w:p>
    <w:p w14:paraId="74CA5575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PKP Polskie Linie Kolejowe S.A. </w:t>
      </w:r>
    </w:p>
    <w:p w14:paraId="113D59AD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ul. Targowa 74</w:t>
      </w:r>
    </w:p>
    <w:p w14:paraId="79A5F22C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03-734 Warszawa</w:t>
      </w:r>
    </w:p>
    <w:p w14:paraId="6E488841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Zakład Linii Kolejowych w Szczecinie </w:t>
      </w:r>
    </w:p>
    <w:p w14:paraId="6FA012A2" w14:textId="38B40D7A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ul. </w:t>
      </w:r>
      <w:r w:rsidR="003E00BF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J. </w:t>
      </w: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Korzeniowskiego 1</w:t>
      </w:r>
    </w:p>
    <w:p w14:paraId="6AF7B5C7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70-211 Szczecin </w:t>
      </w:r>
    </w:p>
    <w:p w14:paraId="3DCE767C" w14:textId="06886D37" w:rsidR="00EB291C" w:rsidRDefault="00EB291C" w:rsidP="00B767FA">
      <w:pPr>
        <w:pStyle w:val="Tekstpodstawowy2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EB291C" w:rsidRDefault="002F1F41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B291C" w:rsidRDefault="008304E2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61B2988F" w:rsidR="00DC7519" w:rsidRPr="009644E6" w:rsidRDefault="009644E6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EB291C">
        <w:rPr>
          <w:rFonts w:ascii="Arial" w:hAnsi="Arial" w:cs="Arial"/>
          <w:b/>
          <w:sz w:val="24"/>
          <w:szCs w:val="24"/>
        </w:rPr>
        <w:t xml:space="preserve"> </w:t>
      </w:r>
      <w:r w:rsidRPr="00EB291C">
        <w:rPr>
          <w:rFonts w:ascii="Arial" w:hAnsi="Arial" w:cs="Arial"/>
          <w:b/>
          <w:sz w:val="24"/>
          <w:szCs w:val="24"/>
        </w:rPr>
        <w:t>I BRA</w:t>
      </w:r>
      <w:r w:rsidR="00612017" w:rsidRPr="00EB291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767FA">
      <w:pPr>
        <w:pStyle w:val="Tekstpodstawowy2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651D4A5B" w14:textId="0B41A651" w:rsidR="00D53A91" w:rsidRDefault="002F1F41" w:rsidP="00B767F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3E00BF">
        <w:rPr>
          <w:rFonts w:ascii="Arial" w:hAnsi="Arial" w:cs="Arial"/>
          <w:sz w:val="22"/>
          <w:szCs w:val="22"/>
        </w:rPr>
        <w:t>postępowani</w:t>
      </w:r>
      <w:r w:rsidR="008304E2" w:rsidRPr="003E00BF">
        <w:rPr>
          <w:rFonts w:ascii="Arial" w:hAnsi="Arial" w:cs="Arial"/>
          <w:sz w:val="22"/>
          <w:szCs w:val="22"/>
        </w:rPr>
        <w:t>u</w:t>
      </w:r>
      <w:r w:rsidRPr="003E00B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3E00BF">
        <w:rPr>
          <w:rFonts w:ascii="Arial" w:hAnsi="Arial" w:cs="Arial"/>
          <w:sz w:val="22"/>
          <w:szCs w:val="22"/>
        </w:rPr>
        <w:t>na</w:t>
      </w:r>
      <w:r w:rsidR="0013685E" w:rsidRPr="003E00BF">
        <w:rPr>
          <w:rFonts w:ascii="Arial" w:hAnsi="Arial" w:cs="Arial"/>
          <w:sz w:val="22"/>
          <w:szCs w:val="22"/>
        </w:rPr>
        <w:t>:</w:t>
      </w:r>
      <w:r w:rsidR="00D53A91">
        <w:rPr>
          <w:rFonts w:ascii="Arial" w:hAnsi="Arial" w:cs="Arial"/>
          <w:sz w:val="22"/>
          <w:szCs w:val="22"/>
        </w:rPr>
        <w:t xml:space="preserve"> </w:t>
      </w:r>
      <w:r w:rsidR="002915DD">
        <w:rPr>
          <w:rFonts w:ascii="Arial" w:hAnsi="Arial" w:cs="Arial"/>
          <w:sz w:val="22"/>
          <w:szCs w:val="22"/>
        </w:rPr>
        <w:t>„</w:t>
      </w:r>
      <w:r w:rsidR="006F7762" w:rsidRPr="006F7762">
        <w:rPr>
          <w:rFonts w:ascii="Arial" w:hAnsi="Arial" w:cs="Arial"/>
          <w:b/>
          <w:bCs/>
          <w:sz w:val="22"/>
          <w:szCs w:val="22"/>
        </w:rPr>
        <w:t>Umowa na serwis bieżącego utrzymania budynków i budowli, na obszarze działania Zakładu Linii Kolejowych w Szczecinie z podziałem na zadania: Zadanie 1: Sekcja Eksploatacji: Świnoujście, Szczecin Główny, Stargard, Zadanie 2: Koszalin, Szczecinek</w:t>
      </w:r>
      <w:r w:rsidR="00D53A91">
        <w:rPr>
          <w:rFonts w:ascii="Arial" w:hAnsi="Arial" w:cs="Arial"/>
          <w:b/>
          <w:bCs/>
          <w:sz w:val="22"/>
          <w:szCs w:val="22"/>
        </w:rPr>
        <w:t>”:</w:t>
      </w:r>
    </w:p>
    <w:p w14:paraId="549B9C0E" w14:textId="340EE461" w:rsidR="002F1F41" w:rsidRPr="00EA24C5" w:rsidRDefault="008304E2" w:rsidP="00B767F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EA24C5">
        <w:rPr>
          <w:rFonts w:ascii="Arial" w:hAnsi="Arial" w:cs="Arial"/>
          <w:sz w:val="22"/>
          <w:szCs w:val="22"/>
        </w:rPr>
        <w:t xml:space="preserve">zgodnie </w:t>
      </w:r>
      <w:r w:rsidR="003C2833">
        <w:rPr>
          <w:rFonts w:ascii="Arial" w:hAnsi="Arial" w:cs="Arial"/>
          <w:sz w:val="22"/>
          <w:szCs w:val="22"/>
        </w:rPr>
        <w:t xml:space="preserve">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Default="008304E2" w:rsidP="00B767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53C97CC" w14:textId="77777777" w:rsidR="00886D98" w:rsidRPr="00612017" w:rsidRDefault="00886D98" w:rsidP="00B767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D848904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767FA">
      <w:pPr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767FA">
      <w:pPr>
        <w:jc w:val="both"/>
        <w:rPr>
          <w:rFonts w:ascii="Arial" w:hAnsi="Arial" w:cs="Arial"/>
          <w:sz w:val="22"/>
          <w:szCs w:val="22"/>
        </w:rPr>
      </w:pPr>
    </w:p>
    <w:p w14:paraId="6077F4D2" w14:textId="01DA7977" w:rsidR="00612017" w:rsidRPr="00430BF6" w:rsidRDefault="002C068A" w:rsidP="00B767FA">
      <w:pPr>
        <w:pStyle w:val="Tekstpodstawowy2"/>
        <w:spacing w:after="0" w:line="24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4A3B24">
        <w:rPr>
          <w:rFonts w:ascii="Arial" w:hAnsi="Arial" w:cs="Arial"/>
          <w:sz w:val="22"/>
          <w:szCs w:val="22"/>
        </w:rPr>
        <w:t>uszczegółowione</w:t>
      </w:r>
      <w:r w:rsidR="00EB291C">
        <w:rPr>
          <w:rFonts w:ascii="Arial" w:hAnsi="Arial" w:cs="Arial"/>
          <w:sz w:val="22"/>
          <w:szCs w:val="22"/>
        </w:rPr>
        <w:t xml:space="preserve">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EB291C">
        <w:rPr>
          <w:rFonts w:ascii="Arial" w:hAnsi="Arial" w:cs="Arial"/>
          <w:sz w:val="22"/>
          <w:szCs w:val="22"/>
        </w:rPr>
        <w:t xml:space="preserve">1-4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FC87786" w:rsidR="00A2064F" w:rsidRDefault="007E3D0F" w:rsidP="00B767FA">
      <w:pPr>
        <w:tabs>
          <w:tab w:val="left" w:pos="284"/>
          <w:tab w:val="center" w:pos="6336"/>
          <w:tab w:val="right" w:pos="10872"/>
        </w:tabs>
        <w:suppressAutoHyphens/>
        <w:ind w:right="-3"/>
        <w:jc w:val="both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886D98">
        <w:rPr>
          <w:rFonts w:ascii="Arial" w:hAnsi="Arial" w:cs="Arial"/>
          <w:sz w:val="22"/>
          <w:szCs w:val="22"/>
        </w:rPr>
        <w:t>1.</w:t>
      </w:r>
      <w:r w:rsidR="001527F6">
        <w:rPr>
          <w:rFonts w:ascii="Arial" w:hAnsi="Arial" w:cs="Arial"/>
          <w:sz w:val="22"/>
          <w:szCs w:val="22"/>
        </w:rPr>
        <w:t>6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EB291C">
        <w:rPr>
          <w:rFonts w:ascii="Arial" w:hAnsi="Arial" w:cs="Arial"/>
          <w:sz w:val="22"/>
          <w:szCs w:val="22"/>
        </w:rPr>
        <w:t>, tj.:</w:t>
      </w:r>
    </w:p>
    <w:p w14:paraId="0938FD98" w14:textId="6E219CB2" w:rsidR="00EB291C" w:rsidRPr="00EB291C" w:rsidRDefault="00886D98" w:rsidP="00886D98">
      <w:pPr>
        <w:tabs>
          <w:tab w:val="left" w:pos="851"/>
        </w:tabs>
        <w:suppressAutoHyphens/>
        <w:autoSpaceDE w:val="0"/>
        <w:ind w:left="709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1.6.1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>Wykonawca będący osobą fizyczną został prawomocnie skazany za przestępstwo:</w:t>
      </w:r>
    </w:p>
    <w:p w14:paraId="6A655575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4C8C4DE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handlu ludźmi, o którym mowa w art. 189a Kodeksu karnego, </w:t>
      </w:r>
    </w:p>
    <w:p w14:paraId="3D95A668" w14:textId="6D643FA2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 o którym mowa w art. 228–230a, art. 250a Kodeksu karnego lub w art. 46 lub art.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48 ustawy z dnia 25 czerwca 2010 r. o sporcie, </w:t>
      </w:r>
    </w:p>
    <w:p w14:paraId="311DB78D" w14:textId="4EE9F30B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finansowania przestępstwa o charakterze terrorystycznym, o którym mowa w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art.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165a Kodeksu karnego, lub przestępstwo udaremniania lub utrudniania stwierdzenia przestępnego pochodzenia pieniędzy lub ukrywania ich pochodzenia, o którym mowa w art. 299 Kodeksu karnego,</w:t>
      </w:r>
    </w:p>
    <w:p w14:paraId="5C1778E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lastRenderedPageBreak/>
        <w:t xml:space="preserve">o charakterze terrorystycznym, o którym mowa w art. 115 § 20 Kodeksu karnego, lub mające na celu popełnienie tego przestępstwa, </w:t>
      </w:r>
    </w:p>
    <w:p w14:paraId="0B865093" w14:textId="14500FAA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powierzenia wykonywania pracy małoletniemu cudzoziemcowi, o którym mowa w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art. 9 ust. 2 ustawy z dnia 15 czerwca 2012 r. o skutkach powierzania wykonywania pracy cudzoziemcom przebywającym wbrew przepisom na terytorium Rzeczypospolitej Polskiej (Dz. U. poz. 769), </w:t>
      </w:r>
    </w:p>
    <w:p w14:paraId="3ACDC74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0362F19F" w14:textId="61492111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o którym mowa w art. 9 ust. 1 i 3 lub art. 10 ustawy z dnia 15 czerwca 2012 r. o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skutkach powierzania wykonywania pracy cudzoziemcom przebywającym wbrew przepisom na terytorium Rzeczypospolitej Polskiej,</w:t>
      </w:r>
    </w:p>
    <w:p w14:paraId="05DC19C9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lub za odpowiedni czyn zabroniony określony w przepisach prawa obcego;</w:t>
      </w:r>
    </w:p>
    <w:p w14:paraId="156F15AE" w14:textId="730209A8" w:rsidR="00EB291C" w:rsidRPr="00EB291C" w:rsidRDefault="00886D98" w:rsidP="00886D98">
      <w:pPr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1.6.2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została złożona przez Wykonawcę, którego urzędujący członek organu zarządzającego lub nadzorczego, wspólnik spółki w spółce jawnej lub partnerskiej albo komplementariusz w spółce komandytowej lub komandytowo-akcyjnej lub prokurent został prawomocnie skazany za przestępstwo, o którym mowa w </w:t>
      </w:r>
      <w:r w:rsidR="003E00BF">
        <w:rPr>
          <w:rFonts w:ascii="Arial" w:eastAsia="Batang" w:hAnsi="Arial" w:cs="Arial"/>
          <w:sz w:val="22"/>
          <w:szCs w:val="22"/>
          <w:lang w:eastAsia="ar-SA"/>
        </w:rPr>
        <w:t>lit. a)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; </w:t>
      </w:r>
    </w:p>
    <w:p w14:paraId="619F77CB" w14:textId="79DA7BD1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1.6.3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który naruszył obowiązki dotyczące płatności podatków, opłat lub składek na ubezpieczenia społeczne lub zdrowotne,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 </w:t>
      </w:r>
    </w:p>
    <w:p w14:paraId="3DC3A0CE" w14:textId="1B914EC1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1.6.4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 brał udział w przygotowaniu Postępowania zakupowego o udzielenie Zamówienia lub którego pracownik, a także osoba wykonująca pracę na podstawie umowy zlecenia, o dzieło, agencyjnej lub innej umowy o świadczenie Usług, brał udział w przygotowaniu takiego Postępowania zakupowego, chyba że spowodowane tym zakłócenie konkurencji może być wyeliminowane w inny sposób niż przez odrzucenie oferty Wykonawcy; </w:t>
      </w:r>
    </w:p>
    <w:p w14:paraId="14FCD48F" w14:textId="381637B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1.6.5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została złożona przez Wykonawcę wobec którego prawomocnie orzeczono zakaz ubiegania się o zamówienia publiczne; </w:t>
      </w:r>
    </w:p>
    <w:p w14:paraId="42731DA2" w14:textId="0D6AF52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1.6.6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oferta została złożona przez Wykonawcę, który, z przyczyn leżących po jego stronie, nie wykonał albo nienależycie wykonał w istotnym stopniu wcześniejszą umowę zawartą z Zamawiającym, co doprowadziło do rozwiązania umowy lub zasądzenia odszkodowania; </w:t>
      </w:r>
    </w:p>
    <w:p w14:paraId="5544A5B8" w14:textId="20963508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1.6.7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w okresie ostatnich 2 lat przed wszczęciem Postępowania zakupowego nie wykonał Zamówienia udzielonego mu przez Zamawiającego lub wykonał je z nienależytą starannością lub niezgodnie z postanowieniami Umowy/Zamówienia lub są w sporze z Zamawiającym; </w:t>
      </w:r>
    </w:p>
    <w:p w14:paraId="459663D4" w14:textId="469B69DF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1.6.8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w okresie ostatnich 2 lat przed wszczęciem Postępowania zakupowego odmówił podpisania Umowy zakupowej lub ramowej lub zrealizowania wystawionego Zamówienia na warunkach określonych w złożonej ofercie; </w:t>
      </w:r>
    </w:p>
    <w:p w14:paraId="358089A4" w14:textId="4AE21F8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1.6.9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nie uzyskał akceptacji Zamawiającego na etapie negocjacji, zaproponowanych podwykonawców (dotyczy Spółek zależnych) na Usługi utrzymania lub Roboty budowlane z wyłączeniem Nawierzchniowych prac punktowych. </w:t>
      </w:r>
    </w:p>
    <w:p w14:paraId="24FC78A6" w14:textId="77777777" w:rsidR="00EB291C" w:rsidRDefault="00EB291C" w:rsidP="00B767FA">
      <w:pPr>
        <w:tabs>
          <w:tab w:val="left" w:pos="567"/>
          <w:tab w:val="left" w:pos="993"/>
        </w:tabs>
        <w:suppressAutoHyphens/>
        <w:autoSpaceDE w:val="0"/>
        <w:ind w:left="720"/>
        <w:jc w:val="both"/>
        <w:rPr>
          <w:rFonts w:ascii="Arial" w:eastAsia="Batang" w:hAnsi="Arial" w:cs="Arial"/>
          <w:sz w:val="22"/>
          <w:szCs w:val="22"/>
          <w:lang w:eastAsia="ar-SA"/>
        </w:rPr>
      </w:pPr>
    </w:p>
    <w:p w14:paraId="50726B72" w14:textId="77777777" w:rsidR="003E00BF" w:rsidRPr="00EB291C" w:rsidRDefault="003E00BF" w:rsidP="00B767FA">
      <w:pPr>
        <w:tabs>
          <w:tab w:val="left" w:pos="567"/>
          <w:tab w:val="left" w:pos="993"/>
        </w:tabs>
        <w:suppressAutoHyphens/>
        <w:autoSpaceDE w:val="0"/>
        <w:ind w:left="720"/>
        <w:jc w:val="both"/>
        <w:rPr>
          <w:rFonts w:ascii="Arial" w:eastAsia="Batang" w:hAnsi="Arial" w:cs="Arial"/>
          <w:sz w:val="22"/>
          <w:szCs w:val="22"/>
          <w:lang w:eastAsia="ar-SA"/>
        </w:rPr>
      </w:pPr>
    </w:p>
    <w:p w14:paraId="774668B4" w14:textId="1F6F24AD" w:rsidR="00001A02" w:rsidRPr="000178D5" w:rsidRDefault="00001A02" w:rsidP="00B767FA">
      <w:pPr>
        <w:tabs>
          <w:tab w:val="left" w:pos="284"/>
          <w:tab w:val="center" w:pos="6336"/>
          <w:tab w:val="right" w:pos="10872"/>
        </w:tabs>
        <w:suppressAutoHyphens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767FA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385DF9C5" w:rsidR="0016759B" w:rsidRDefault="00656E4A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843C02E" w14:textId="62354CAC" w:rsidR="00785E0C" w:rsidRDefault="00785E0C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</w:p>
    <w:p w14:paraId="31CB3EA6" w14:textId="66C4E6D2" w:rsidR="00785E0C" w:rsidRPr="00785E0C" w:rsidRDefault="00785E0C" w:rsidP="00B767FA">
      <w:pPr>
        <w:ind w:left="5387" w:firstLine="709"/>
        <w:jc w:val="center"/>
        <w:rPr>
          <w:rFonts w:ascii="Arial" w:hAnsi="Arial" w:cs="Arial"/>
          <w:i/>
          <w:sz w:val="22"/>
          <w:szCs w:val="22"/>
        </w:rPr>
      </w:pPr>
    </w:p>
    <w:p w14:paraId="2AD802D2" w14:textId="1423BA51" w:rsidR="00785E0C" w:rsidRPr="00871A73" w:rsidRDefault="00785E0C" w:rsidP="00B767FA">
      <w:pPr>
        <w:rPr>
          <w:rFonts w:ascii="Arial" w:hAnsi="Arial" w:cs="Arial"/>
          <w:b/>
          <w:i/>
          <w:sz w:val="22"/>
          <w:szCs w:val="22"/>
        </w:rPr>
      </w:pPr>
      <w:r w:rsidRPr="00871A73">
        <w:rPr>
          <w:rFonts w:ascii="Arial" w:hAnsi="Arial" w:cs="Arial"/>
          <w:b/>
          <w:i/>
          <w:sz w:val="22"/>
          <w:szCs w:val="22"/>
        </w:rPr>
        <w:t xml:space="preserve">*/ niepotrzebne skreślić </w:t>
      </w:r>
    </w:p>
    <w:sectPr w:rsidR="00785E0C" w:rsidRPr="00871A73" w:rsidSect="00506802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04AE" w14:textId="77777777" w:rsidR="00933B2B" w:rsidRDefault="00933B2B" w:rsidP="00EC643D">
      <w:r>
        <w:separator/>
      </w:r>
    </w:p>
  </w:endnote>
  <w:endnote w:type="continuationSeparator" w:id="0">
    <w:p w14:paraId="38B85007" w14:textId="77777777" w:rsidR="00933B2B" w:rsidRDefault="00933B2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B7D37FF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2334F48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767FA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767FA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080CF" w14:textId="77777777" w:rsidR="00933B2B" w:rsidRDefault="00933B2B" w:rsidP="00EC643D">
      <w:r>
        <w:separator/>
      </w:r>
    </w:p>
  </w:footnote>
  <w:footnote w:type="continuationSeparator" w:id="0">
    <w:p w14:paraId="3C50A8AF" w14:textId="77777777" w:rsidR="00933B2B" w:rsidRDefault="00933B2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1CA16CDC" w:rsidR="00BD0F1D" w:rsidRPr="00871A7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sz w:val="18"/>
        <w:szCs w:val="16"/>
      </w:rPr>
    </w:pPr>
    <w:r w:rsidRPr="00871A73">
      <w:rPr>
        <w:rFonts w:ascii="Arial" w:hAnsi="Arial" w:cs="Arial"/>
        <w:b/>
        <w:sz w:val="18"/>
        <w:szCs w:val="16"/>
      </w:rPr>
      <w:t>Załącznik nr</w:t>
    </w:r>
    <w:r w:rsidR="00EB291C" w:rsidRPr="00871A73">
      <w:rPr>
        <w:rFonts w:ascii="Arial" w:hAnsi="Arial" w:cs="Arial"/>
        <w:b/>
        <w:sz w:val="18"/>
        <w:szCs w:val="16"/>
      </w:rPr>
      <w:t xml:space="preserve"> </w:t>
    </w:r>
    <w:r w:rsidR="00871A73">
      <w:rPr>
        <w:rFonts w:ascii="Arial" w:hAnsi="Arial" w:cs="Arial"/>
        <w:b/>
        <w:sz w:val="18"/>
        <w:szCs w:val="16"/>
      </w:rPr>
      <w:t>2</w:t>
    </w:r>
    <w:r w:rsidR="00EB291C" w:rsidRPr="00871A73">
      <w:rPr>
        <w:rFonts w:ascii="Arial" w:hAnsi="Arial" w:cs="Arial"/>
        <w:b/>
        <w:sz w:val="18"/>
        <w:szCs w:val="16"/>
      </w:rPr>
      <w:t xml:space="preserve"> </w:t>
    </w:r>
    <w:r w:rsidRPr="00871A73">
      <w:rPr>
        <w:rFonts w:ascii="Arial" w:hAnsi="Arial" w:cs="Arial"/>
        <w:b/>
        <w:sz w:val="18"/>
        <w:szCs w:val="16"/>
      </w:rPr>
      <w:t xml:space="preserve">do SWZ – </w:t>
    </w:r>
    <w:r w:rsidR="00BD0F1D" w:rsidRPr="00871A73">
      <w:rPr>
        <w:rFonts w:ascii="Arial" w:hAnsi="Arial" w:cs="Arial"/>
        <w:b/>
        <w:sz w:val="18"/>
        <w:szCs w:val="16"/>
      </w:rPr>
      <w:t>Oświadczenie o spełnianiu warunków udziału</w:t>
    </w:r>
    <w:r w:rsidR="00EB291C" w:rsidRPr="00871A73">
      <w:rPr>
        <w:rFonts w:ascii="Arial" w:hAnsi="Arial" w:cs="Arial"/>
        <w:b/>
        <w:sz w:val="18"/>
        <w:szCs w:val="16"/>
      </w:rPr>
      <w:t xml:space="preserve">                                                      </w:t>
    </w:r>
  </w:p>
  <w:p w14:paraId="4429F188" w14:textId="69CBAC01" w:rsidR="009564BD" w:rsidRPr="00871A73" w:rsidRDefault="000F74E3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sz w:val="18"/>
        <w:szCs w:val="16"/>
      </w:rPr>
    </w:pPr>
    <w:r>
      <w:rPr>
        <w:rFonts w:ascii="Arial" w:hAnsi="Arial" w:cs="Arial"/>
        <w:b/>
        <w:sz w:val="18"/>
        <w:szCs w:val="16"/>
      </w:rPr>
      <w:t xml:space="preserve">w </w:t>
    </w:r>
    <w:r w:rsidR="00BD0F1D" w:rsidRPr="00871A73">
      <w:rPr>
        <w:rFonts w:ascii="Arial" w:hAnsi="Arial" w:cs="Arial"/>
        <w:b/>
        <w:sz w:val="18"/>
        <w:szCs w:val="16"/>
      </w:rPr>
      <w:t xml:space="preserve">postępowaniu zakupowym </w:t>
    </w:r>
    <w:r w:rsidR="00EB291C" w:rsidRPr="00871A73">
      <w:rPr>
        <w:rFonts w:ascii="Arial" w:hAnsi="Arial" w:cs="Arial"/>
        <w:b/>
        <w:sz w:val="18"/>
        <w:szCs w:val="16"/>
      </w:rPr>
      <w:t>i</w:t>
    </w:r>
    <w:r w:rsidR="00BD0F1D" w:rsidRPr="00871A73">
      <w:rPr>
        <w:rFonts w:ascii="Arial" w:hAnsi="Arial" w:cs="Arial"/>
        <w:b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6286"/>
    <w:multiLevelType w:val="hybridMultilevel"/>
    <w:tmpl w:val="DD1033EE"/>
    <w:lvl w:ilvl="0" w:tplc="0415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 w15:restartNumberingAfterBreak="0">
    <w:nsid w:val="095C5156"/>
    <w:multiLevelType w:val="hybridMultilevel"/>
    <w:tmpl w:val="4DECAB38"/>
    <w:lvl w:ilvl="0" w:tplc="4DE6CFD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E15E7"/>
    <w:multiLevelType w:val="hybridMultilevel"/>
    <w:tmpl w:val="FE3833B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CFA4D10"/>
    <w:multiLevelType w:val="hybridMultilevel"/>
    <w:tmpl w:val="5C70901C"/>
    <w:lvl w:ilvl="0" w:tplc="0415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2B755E"/>
    <w:multiLevelType w:val="hybridMultilevel"/>
    <w:tmpl w:val="23BC69B2"/>
    <w:lvl w:ilvl="0" w:tplc="69D6A684">
      <w:start w:val="1"/>
      <w:numFmt w:val="decimal"/>
      <w:lvlText w:val="%1)"/>
      <w:lvlJc w:val="left"/>
      <w:pPr>
        <w:ind w:left="13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23A36ECD"/>
    <w:multiLevelType w:val="hybridMultilevel"/>
    <w:tmpl w:val="5D40B944"/>
    <w:lvl w:ilvl="0" w:tplc="04150017">
      <w:start w:val="1"/>
      <w:numFmt w:val="lowerLetter"/>
      <w:lvlText w:val="%1)"/>
      <w:lvlJc w:val="left"/>
      <w:pPr>
        <w:ind w:left="183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9" w15:restartNumberingAfterBreak="0">
    <w:nsid w:val="342C2959"/>
    <w:multiLevelType w:val="hybridMultilevel"/>
    <w:tmpl w:val="EB825BEA"/>
    <w:lvl w:ilvl="0" w:tplc="4DE6CFD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A3D7966"/>
    <w:multiLevelType w:val="hybridMultilevel"/>
    <w:tmpl w:val="374A9AC8"/>
    <w:lvl w:ilvl="0" w:tplc="04150017">
      <w:start w:val="1"/>
      <w:numFmt w:val="lowerLetter"/>
      <w:lvlText w:val="%1)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1" w15:restartNumberingAfterBreak="0">
    <w:nsid w:val="53E07D0A"/>
    <w:multiLevelType w:val="hybridMultilevel"/>
    <w:tmpl w:val="7D1039A0"/>
    <w:lvl w:ilvl="0" w:tplc="4DE6CFD6">
      <w:start w:val="1"/>
      <w:numFmt w:val="bullet"/>
      <w:lvlText w:val="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2" w15:restartNumberingAfterBreak="0">
    <w:nsid w:val="53ED6179"/>
    <w:multiLevelType w:val="hybridMultilevel"/>
    <w:tmpl w:val="3DCE9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4233F"/>
    <w:multiLevelType w:val="hybridMultilevel"/>
    <w:tmpl w:val="DAB86BA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122448">
    <w:abstractNumId w:val="15"/>
  </w:num>
  <w:num w:numId="2" w16cid:durableId="961350161">
    <w:abstractNumId w:val="2"/>
  </w:num>
  <w:num w:numId="3" w16cid:durableId="456526932">
    <w:abstractNumId w:val="6"/>
  </w:num>
  <w:num w:numId="4" w16cid:durableId="1504391959">
    <w:abstractNumId w:val="3"/>
  </w:num>
  <w:num w:numId="5" w16cid:durableId="2008246485">
    <w:abstractNumId w:val="16"/>
  </w:num>
  <w:num w:numId="6" w16cid:durableId="1801608480">
    <w:abstractNumId w:val="14"/>
  </w:num>
  <w:num w:numId="7" w16cid:durableId="1375153709">
    <w:abstractNumId w:val="10"/>
  </w:num>
  <w:num w:numId="8" w16cid:durableId="419833968">
    <w:abstractNumId w:val="11"/>
  </w:num>
  <w:num w:numId="9" w16cid:durableId="720977595">
    <w:abstractNumId w:val="0"/>
  </w:num>
  <w:num w:numId="10" w16cid:durableId="248734197">
    <w:abstractNumId w:val="5"/>
  </w:num>
  <w:num w:numId="11" w16cid:durableId="397900765">
    <w:abstractNumId w:val="7"/>
  </w:num>
  <w:num w:numId="12" w16cid:durableId="1084914220">
    <w:abstractNumId w:val="1"/>
  </w:num>
  <w:num w:numId="13" w16cid:durableId="2079207416">
    <w:abstractNumId w:val="9"/>
  </w:num>
  <w:num w:numId="14" w16cid:durableId="700014797">
    <w:abstractNumId w:val="13"/>
  </w:num>
  <w:num w:numId="15" w16cid:durableId="1849101649">
    <w:abstractNumId w:val="4"/>
  </w:num>
  <w:num w:numId="16" w16cid:durableId="99685158">
    <w:abstractNumId w:val="12"/>
  </w:num>
  <w:num w:numId="17" w16cid:durableId="20698434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45A7A"/>
    <w:rsid w:val="00052EAB"/>
    <w:rsid w:val="000567A8"/>
    <w:rsid w:val="0005681A"/>
    <w:rsid w:val="00057261"/>
    <w:rsid w:val="00062E3F"/>
    <w:rsid w:val="00090D01"/>
    <w:rsid w:val="00097ACB"/>
    <w:rsid w:val="000D31E4"/>
    <w:rsid w:val="000E004D"/>
    <w:rsid w:val="000E3192"/>
    <w:rsid w:val="000F74E3"/>
    <w:rsid w:val="00111E10"/>
    <w:rsid w:val="0011628C"/>
    <w:rsid w:val="00133224"/>
    <w:rsid w:val="0013685E"/>
    <w:rsid w:val="001471B7"/>
    <w:rsid w:val="001527F6"/>
    <w:rsid w:val="001637AC"/>
    <w:rsid w:val="0016759B"/>
    <w:rsid w:val="00197A60"/>
    <w:rsid w:val="001A2473"/>
    <w:rsid w:val="001B7BA2"/>
    <w:rsid w:val="001C5630"/>
    <w:rsid w:val="001D72D4"/>
    <w:rsid w:val="001E2ED8"/>
    <w:rsid w:val="001E656E"/>
    <w:rsid w:val="00211028"/>
    <w:rsid w:val="002132BD"/>
    <w:rsid w:val="0023334B"/>
    <w:rsid w:val="00244043"/>
    <w:rsid w:val="0028346C"/>
    <w:rsid w:val="0029014B"/>
    <w:rsid w:val="002915DD"/>
    <w:rsid w:val="002A3CD6"/>
    <w:rsid w:val="002B49B9"/>
    <w:rsid w:val="002B6DEC"/>
    <w:rsid w:val="002C068A"/>
    <w:rsid w:val="002C1A49"/>
    <w:rsid w:val="002E4C63"/>
    <w:rsid w:val="002F1F41"/>
    <w:rsid w:val="002F3C0B"/>
    <w:rsid w:val="00301BA6"/>
    <w:rsid w:val="00315669"/>
    <w:rsid w:val="00316EA5"/>
    <w:rsid w:val="00323090"/>
    <w:rsid w:val="00333798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00BF"/>
    <w:rsid w:val="003E56FF"/>
    <w:rsid w:val="0040771C"/>
    <w:rsid w:val="004143E7"/>
    <w:rsid w:val="004212C0"/>
    <w:rsid w:val="00430BF6"/>
    <w:rsid w:val="00431587"/>
    <w:rsid w:val="004356BF"/>
    <w:rsid w:val="004506E7"/>
    <w:rsid w:val="00465931"/>
    <w:rsid w:val="004742B6"/>
    <w:rsid w:val="00494EFF"/>
    <w:rsid w:val="00495A9F"/>
    <w:rsid w:val="004A3B24"/>
    <w:rsid w:val="004D5C21"/>
    <w:rsid w:val="005050BD"/>
    <w:rsid w:val="00506802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1B7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F7762"/>
    <w:rsid w:val="007308BD"/>
    <w:rsid w:val="00731C4D"/>
    <w:rsid w:val="007323F3"/>
    <w:rsid w:val="00747D79"/>
    <w:rsid w:val="0076113A"/>
    <w:rsid w:val="00761669"/>
    <w:rsid w:val="00766027"/>
    <w:rsid w:val="007746A5"/>
    <w:rsid w:val="007752F1"/>
    <w:rsid w:val="00775B36"/>
    <w:rsid w:val="00783665"/>
    <w:rsid w:val="00785E0C"/>
    <w:rsid w:val="007B1AB4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35B01"/>
    <w:rsid w:val="00842D22"/>
    <w:rsid w:val="00845611"/>
    <w:rsid w:val="00845F0E"/>
    <w:rsid w:val="00857C6B"/>
    <w:rsid w:val="008631E8"/>
    <w:rsid w:val="00871A73"/>
    <w:rsid w:val="008810E8"/>
    <w:rsid w:val="00885F1A"/>
    <w:rsid w:val="00886D98"/>
    <w:rsid w:val="00896703"/>
    <w:rsid w:val="00896A52"/>
    <w:rsid w:val="008A3193"/>
    <w:rsid w:val="008B6EE9"/>
    <w:rsid w:val="008C318B"/>
    <w:rsid w:val="008C7371"/>
    <w:rsid w:val="008D2E2E"/>
    <w:rsid w:val="008E5F14"/>
    <w:rsid w:val="009016F8"/>
    <w:rsid w:val="009022C4"/>
    <w:rsid w:val="009053EF"/>
    <w:rsid w:val="0091292E"/>
    <w:rsid w:val="00914BB1"/>
    <w:rsid w:val="00933B2B"/>
    <w:rsid w:val="00940821"/>
    <w:rsid w:val="009414FA"/>
    <w:rsid w:val="0094254D"/>
    <w:rsid w:val="00942999"/>
    <w:rsid w:val="00954A2B"/>
    <w:rsid w:val="009564BD"/>
    <w:rsid w:val="00963B9D"/>
    <w:rsid w:val="009644E6"/>
    <w:rsid w:val="0096519F"/>
    <w:rsid w:val="009668BA"/>
    <w:rsid w:val="009870FF"/>
    <w:rsid w:val="009919B0"/>
    <w:rsid w:val="009B3C87"/>
    <w:rsid w:val="009B5CC1"/>
    <w:rsid w:val="009C5A38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D4C45"/>
    <w:rsid w:val="00AF3E76"/>
    <w:rsid w:val="00B07844"/>
    <w:rsid w:val="00B07EC6"/>
    <w:rsid w:val="00B1616E"/>
    <w:rsid w:val="00B32BBB"/>
    <w:rsid w:val="00B40FE1"/>
    <w:rsid w:val="00B510F6"/>
    <w:rsid w:val="00B51C45"/>
    <w:rsid w:val="00B639A7"/>
    <w:rsid w:val="00B71254"/>
    <w:rsid w:val="00B74147"/>
    <w:rsid w:val="00B767FA"/>
    <w:rsid w:val="00B771F2"/>
    <w:rsid w:val="00B82233"/>
    <w:rsid w:val="00BA7FB5"/>
    <w:rsid w:val="00BD0F1D"/>
    <w:rsid w:val="00BD3E9E"/>
    <w:rsid w:val="00BE2BAB"/>
    <w:rsid w:val="00BE4176"/>
    <w:rsid w:val="00BF0C39"/>
    <w:rsid w:val="00BF4C63"/>
    <w:rsid w:val="00C0146B"/>
    <w:rsid w:val="00C0356E"/>
    <w:rsid w:val="00C1292A"/>
    <w:rsid w:val="00C20833"/>
    <w:rsid w:val="00C218F5"/>
    <w:rsid w:val="00C22701"/>
    <w:rsid w:val="00C2796B"/>
    <w:rsid w:val="00C44F96"/>
    <w:rsid w:val="00C45E86"/>
    <w:rsid w:val="00C471A8"/>
    <w:rsid w:val="00C56085"/>
    <w:rsid w:val="00C7151F"/>
    <w:rsid w:val="00CA2F59"/>
    <w:rsid w:val="00CC205E"/>
    <w:rsid w:val="00CC2172"/>
    <w:rsid w:val="00CC35B7"/>
    <w:rsid w:val="00CE1926"/>
    <w:rsid w:val="00D11898"/>
    <w:rsid w:val="00D22603"/>
    <w:rsid w:val="00D2745B"/>
    <w:rsid w:val="00D27AB0"/>
    <w:rsid w:val="00D37406"/>
    <w:rsid w:val="00D40E2F"/>
    <w:rsid w:val="00D53A91"/>
    <w:rsid w:val="00D54CE3"/>
    <w:rsid w:val="00D5753B"/>
    <w:rsid w:val="00D618A1"/>
    <w:rsid w:val="00D73192"/>
    <w:rsid w:val="00D80F1B"/>
    <w:rsid w:val="00D87547"/>
    <w:rsid w:val="00D91746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24C5"/>
    <w:rsid w:val="00EA612A"/>
    <w:rsid w:val="00EA6677"/>
    <w:rsid w:val="00EB1441"/>
    <w:rsid w:val="00EB27E8"/>
    <w:rsid w:val="00EB291C"/>
    <w:rsid w:val="00EB2F75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4724"/>
    <w:rsid w:val="00F9510B"/>
    <w:rsid w:val="00F95EDC"/>
    <w:rsid w:val="00FA4160"/>
    <w:rsid w:val="00FB40FF"/>
    <w:rsid w:val="00FB4448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B44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B44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link w:val="Akapitzlist"/>
    <w:uiPriority w:val="34"/>
    <w:qFormat/>
    <w:rsid w:val="00785E0C"/>
    <w:rPr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785E0C"/>
    <w:pPr>
      <w:suppressAutoHyphens/>
      <w:ind w:left="708"/>
    </w:pPr>
    <w:rPr>
      <w:rFonts w:ascii="Calibri" w:hAnsi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D6E294E-8309-47BF-8AF6-97B4C71A9F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Puchała Dariusz</cp:lastModifiedBy>
  <cp:revision>4</cp:revision>
  <cp:lastPrinted>2026-03-04T07:01:00Z</cp:lastPrinted>
  <dcterms:created xsi:type="dcterms:W3CDTF">2026-02-25T08:50:00Z</dcterms:created>
  <dcterms:modified xsi:type="dcterms:W3CDTF">2026-03-04T07:01:00Z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